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АЗЭ-ОД/25-5698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Бытовое обслуживание, Амбулаторное ветеринарное обслуживание, Приюты для животных, Деловое управление, Рынки, Магазины, Банковская и страховая деятельность, Общественное питание, Гостиничное обслуживание, Объекты дорожного сервиса, Спорт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00300060124853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04.12.2026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АЗЭ-ОД/25-5698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Бытовое обслуживание, Амбулаторное ветеринарное обслуживание, Приюты для животных, Деловое управление, Рынки, Магазины, Банковская и страховая деятельность, Общественное питание, Гостиничное обслуживание, Объекты дорожного сервиса, Спорт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04.12.2026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